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DAD02" w14:textId="77777777" w:rsidR="0073177B" w:rsidRPr="00EA2DCC" w:rsidRDefault="0073177B" w:rsidP="0073177B">
      <w:pPr>
        <w:spacing w:line="400" w:lineRule="exact"/>
        <w:rPr>
          <w:rFonts w:eastAsia="微软雅黑"/>
          <w:b/>
          <w:sz w:val="40"/>
          <w:szCs w:val="28"/>
        </w:rPr>
      </w:pPr>
    </w:p>
    <w:p w14:paraId="30F2DD2D" w14:textId="77777777" w:rsidR="00D67647" w:rsidRDefault="00D67647" w:rsidP="00EA2DCC">
      <w:pPr>
        <w:spacing w:line="400" w:lineRule="exact"/>
        <w:jc w:val="center"/>
        <w:rPr>
          <w:rFonts w:ascii="微软雅黑" w:eastAsia="微软雅黑" w:hAnsi="微软雅黑"/>
          <w:b/>
          <w:sz w:val="44"/>
          <w:szCs w:val="28"/>
        </w:rPr>
      </w:pPr>
    </w:p>
    <w:p w14:paraId="25E17197" w14:textId="77777777" w:rsidR="007F7DC7" w:rsidRDefault="007F7DC7" w:rsidP="007F7DC7">
      <w:pPr>
        <w:widowControl/>
        <w:shd w:val="clear" w:color="auto" w:fill="FFFFFF"/>
        <w:spacing w:line="360" w:lineRule="auto"/>
        <w:ind w:firstLineChars="300" w:firstLine="1320"/>
        <w:jc w:val="left"/>
        <w:rPr>
          <w:rFonts w:ascii="微软雅黑" w:eastAsia="微软雅黑" w:hAnsi="微软雅黑" w:cs="宋体"/>
          <w:b/>
          <w:bCs/>
          <w:kern w:val="0"/>
          <w:sz w:val="44"/>
          <w:szCs w:val="44"/>
        </w:rPr>
      </w:pPr>
      <w:r w:rsidRPr="007F7DC7">
        <w:rPr>
          <w:rFonts w:ascii="微软雅黑" w:eastAsia="微软雅黑" w:hAnsi="微软雅黑" w:cs="宋体" w:hint="eastAsia"/>
          <w:b/>
          <w:bCs/>
          <w:kern w:val="0"/>
          <w:sz w:val="44"/>
          <w:szCs w:val="44"/>
        </w:rPr>
        <w:t>Streptactin Beads 4FF纯化填料</w:t>
      </w:r>
    </w:p>
    <w:p w14:paraId="475ED117" w14:textId="171E0966" w:rsidR="007F7DC7" w:rsidRPr="007F7DC7" w:rsidRDefault="007F7DC7" w:rsidP="007F7DC7">
      <w:pPr>
        <w:widowControl/>
        <w:shd w:val="clear" w:color="auto" w:fill="FFFFFF"/>
        <w:spacing w:line="360" w:lineRule="auto"/>
        <w:ind w:firstLine="480"/>
        <w:jc w:val="left"/>
        <w:rPr>
          <w:rFonts w:ascii="微软雅黑" w:eastAsia="微软雅黑" w:hAnsi="微软雅黑" w:cs="宋体"/>
          <w:b/>
          <w:bCs/>
          <w:color w:val="333333"/>
          <w:kern w:val="0"/>
          <w:sz w:val="18"/>
          <w:szCs w:val="18"/>
        </w:rPr>
      </w:pPr>
      <w:r w:rsidRPr="007F7DC7">
        <w:rPr>
          <w:rFonts w:ascii="微软雅黑" w:eastAsia="微软雅黑" w:hAnsi="微软雅黑" w:cs="宋体" w:hint="eastAsia"/>
          <w:b/>
          <w:bCs/>
          <w:color w:val="000000"/>
          <w:kern w:val="0"/>
          <w:sz w:val="18"/>
          <w:szCs w:val="18"/>
        </w:rPr>
        <w:t>产品简介：</w:t>
      </w:r>
    </w:p>
    <w:p w14:paraId="1B882D35" w14:textId="6C7034F1" w:rsidR="007F7DC7" w:rsidRPr="007F7DC7" w:rsidRDefault="007F7DC7" w:rsidP="007F7DC7">
      <w:pPr>
        <w:widowControl/>
        <w:shd w:val="clear" w:color="auto" w:fill="FFFFFF"/>
        <w:spacing w:line="360" w:lineRule="auto"/>
        <w:ind w:leftChars="100" w:left="210" w:firstLineChars="250" w:firstLine="45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000000"/>
          <w:kern w:val="0"/>
          <w:sz w:val="18"/>
          <w:szCs w:val="18"/>
        </w:rPr>
        <w:t>Streptactin Beads 4FF用于纯化各种表达系统中含有Strep-tagII或者TwinStrep-tagII标签的重组蛋白，包括大</w:t>
      </w:r>
      <w:r>
        <w:rPr>
          <w:rFonts w:ascii="微软雅黑" w:eastAsia="微软雅黑" w:hAnsi="微软雅黑" w:cs="宋体" w:hint="eastAsia"/>
          <w:color w:val="000000"/>
          <w:kern w:val="0"/>
          <w:sz w:val="18"/>
          <w:szCs w:val="18"/>
        </w:rPr>
        <w:t xml:space="preserve"> </w:t>
      </w:r>
      <w:r w:rsidRPr="007F7DC7">
        <w:rPr>
          <w:rFonts w:ascii="微软雅黑" w:eastAsia="微软雅黑" w:hAnsi="微软雅黑" w:cs="宋体" w:hint="eastAsia"/>
          <w:color w:val="000000"/>
          <w:kern w:val="0"/>
          <w:sz w:val="18"/>
          <w:szCs w:val="18"/>
        </w:rPr>
        <w:t>肠杆菌表达系统、哺乳动物表达系统、酵母表达系统等等。</w:t>
      </w:r>
    </w:p>
    <w:p w14:paraId="523B1987" w14:textId="1132F631"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p>
    <w:p w14:paraId="404F30A0" w14:textId="24D9DC7F"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b/>
          <w:bCs/>
          <w:color w:val="000000"/>
          <w:kern w:val="0"/>
          <w:sz w:val="18"/>
          <w:szCs w:val="18"/>
        </w:rPr>
        <w:t>产品优势：</w:t>
      </w:r>
    </w:p>
    <w:p w14:paraId="39094923" w14:textId="311C8E70" w:rsidR="007F7DC7" w:rsidRPr="007F7DC7" w:rsidRDefault="007F7DC7" w:rsidP="007F7DC7">
      <w:pPr>
        <w:pStyle w:val="ab"/>
        <w:widowControl/>
        <w:numPr>
          <w:ilvl w:val="0"/>
          <w:numId w:val="38"/>
        </w:numPr>
        <w:shd w:val="clear" w:color="auto" w:fill="FFFFFF"/>
        <w:spacing w:line="360" w:lineRule="auto"/>
        <w:ind w:firstLineChars="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000000"/>
          <w:kern w:val="0"/>
          <w:sz w:val="18"/>
          <w:szCs w:val="18"/>
        </w:rPr>
        <w:t>Strep-tagII/TwinStrep-tagII这两个标签标小，并且对蛋白结构没有影响；</w:t>
      </w:r>
    </w:p>
    <w:p w14:paraId="3447837B" w14:textId="6F2D8569" w:rsidR="007F7DC7" w:rsidRPr="007F7DC7" w:rsidRDefault="007F7DC7" w:rsidP="007F7DC7">
      <w:pPr>
        <w:pStyle w:val="ab"/>
        <w:widowControl/>
        <w:numPr>
          <w:ilvl w:val="0"/>
          <w:numId w:val="38"/>
        </w:numPr>
        <w:shd w:val="clear" w:color="auto" w:fill="FFFFFF"/>
        <w:spacing w:line="360" w:lineRule="auto"/>
        <w:ind w:firstLineChars="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000000"/>
          <w:kern w:val="0"/>
          <w:sz w:val="18"/>
          <w:szCs w:val="18"/>
        </w:rPr>
        <w:t>Strep-tagII/TwinStrep-tagII标签与Streptactin亲和力高，非6*His、GST之辈可比；</w:t>
      </w:r>
    </w:p>
    <w:p w14:paraId="368BCF44" w14:textId="79E720FB" w:rsidR="007F7DC7" w:rsidRPr="007F7DC7" w:rsidRDefault="007F7DC7" w:rsidP="007F7DC7">
      <w:pPr>
        <w:pStyle w:val="ab"/>
        <w:widowControl/>
        <w:numPr>
          <w:ilvl w:val="0"/>
          <w:numId w:val="38"/>
        </w:numPr>
        <w:shd w:val="clear" w:color="auto" w:fill="FFFFFF"/>
        <w:spacing w:line="360" w:lineRule="auto"/>
        <w:ind w:firstLineChars="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000000"/>
          <w:kern w:val="0"/>
          <w:sz w:val="18"/>
          <w:szCs w:val="18"/>
        </w:rPr>
        <w:t>Streptactin Beads这个纯化可以耐受变性剂，在高浓度尿素和盐酸胍里仍然可以轻松挂柱，纯化包涵体不是障碍；</w:t>
      </w:r>
    </w:p>
    <w:p w14:paraId="2C9B256B" w14:textId="03410172" w:rsidR="007F7DC7" w:rsidRPr="007F7DC7" w:rsidRDefault="007F7DC7" w:rsidP="007F7DC7">
      <w:pPr>
        <w:pStyle w:val="ab"/>
        <w:widowControl/>
        <w:numPr>
          <w:ilvl w:val="0"/>
          <w:numId w:val="38"/>
        </w:numPr>
        <w:shd w:val="clear" w:color="auto" w:fill="FFFFFF"/>
        <w:spacing w:line="360" w:lineRule="auto"/>
        <w:ind w:firstLineChars="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000000"/>
          <w:kern w:val="0"/>
          <w:sz w:val="18"/>
          <w:szCs w:val="18"/>
        </w:rPr>
        <w:t>生物素可以轻松洗脱，不需要昂贵的脱硫生物素；</w:t>
      </w:r>
    </w:p>
    <w:p w14:paraId="56F738CF" w14:textId="403AD975" w:rsidR="007F7DC7" w:rsidRPr="007F7DC7" w:rsidRDefault="007F7DC7" w:rsidP="007F7DC7">
      <w:pPr>
        <w:pStyle w:val="ab"/>
        <w:widowControl/>
        <w:numPr>
          <w:ilvl w:val="0"/>
          <w:numId w:val="38"/>
        </w:numPr>
        <w:shd w:val="clear" w:color="auto" w:fill="FFFFFF"/>
        <w:spacing w:line="360" w:lineRule="auto"/>
        <w:ind w:firstLineChars="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000000"/>
          <w:kern w:val="0"/>
          <w:sz w:val="18"/>
          <w:szCs w:val="18"/>
        </w:rPr>
        <w:t>洗脱条件温和，不会对蛋白造成造成损伤；</w:t>
      </w:r>
    </w:p>
    <w:p w14:paraId="654B4D37" w14:textId="5BED3706" w:rsidR="007F7DC7" w:rsidRPr="007F7DC7" w:rsidRDefault="007F7DC7" w:rsidP="007F7DC7">
      <w:pPr>
        <w:pStyle w:val="ab"/>
        <w:widowControl/>
        <w:numPr>
          <w:ilvl w:val="0"/>
          <w:numId w:val="38"/>
        </w:numPr>
        <w:shd w:val="clear" w:color="auto" w:fill="FFFFFF"/>
        <w:spacing w:line="360" w:lineRule="auto"/>
        <w:ind w:firstLineChars="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000000"/>
          <w:kern w:val="0"/>
          <w:sz w:val="18"/>
          <w:szCs w:val="18"/>
        </w:rPr>
        <w:t>填料再生简单，反复使用，实验室测试表明再生15次后，Streptactin Beads填料效率没有明显降低。</w:t>
      </w:r>
    </w:p>
    <w:p w14:paraId="14DE2607" w14:textId="58A6C72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 </w:t>
      </w:r>
      <w:r w:rsidRPr="007F7DC7">
        <w:rPr>
          <w:rFonts w:ascii="微软雅黑" w:eastAsia="微软雅黑" w:hAnsi="微软雅黑" w:cs="宋体"/>
          <w:noProof/>
          <w:color w:val="333333"/>
          <w:kern w:val="0"/>
          <w:sz w:val="18"/>
          <w:szCs w:val="18"/>
        </w:rPr>
        <w:drawing>
          <wp:inline distT="0" distB="0" distL="0" distR="0" wp14:anchorId="3AC8E0A4" wp14:editId="04110A3E">
            <wp:extent cx="4869334" cy="29718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2258" cy="2973585"/>
                    </a:xfrm>
                    <a:prstGeom prst="rect">
                      <a:avLst/>
                    </a:prstGeom>
                    <a:noFill/>
                    <a:ln>
                      <a:noFill/>
                    </a:ln>
                  </pic:spPr>
                </pic:pic>
              </a:graphicData>
            </a:graphic>
          </wp:inline>
        </w:drawing>
      </w:r>
    </w:p>
    <w:p w14:paraId="2965955D" w14:textId="52136526" w:rsidR="007F7DC7" w:rsidRPr="007F7DC7" w:rsidRDefault="007F7DC7" w:rsidP="007F7DC7">
      <w:pPr>
        <w:widowControl/>
        <w:shd w:val="clear" w:color="auto" w:fill="FFFFFF"/>
        <w:spacing w:line="360" w:lineRule="auto"/>
        <w:ind w:firstLine="480"/>
        <w:jc w:val="left"/>
        <w:rPr>
          <w:rFonts w:ascii="微软雅黑" w:eastAsia="微软雅黑" w:hAnsi="微软雅黑" w:cs="宋体"/>
          <w:b/>
          <w:bCs/>
          <w:color w:val="333333"/>
          <w:kern w:val="0"/>
          <w:sz w:val="18"/>
          <w:szCs w:val="18"/>
        </w:rPr>
      </w:pPr>
      <w:r w:rsidRPr="007F7DC7">
        <w:rPr>
          <w:rFonts w:ascii="微软雅黑" w:eastAsia="微软雅黑" w:hAnsi="微软雅黑" w:cs="宋体" w:hint="eastAsia"/>
          <w:b/>
          <w:bCs/>
          <w:color w:val="333333"/>
          <w:kern w:val="0"/>
          <w:sz w:val="18"/>
          <w:szCs w:val="18"/>
        </w:rPr>
        <w:t>产品参数：</w:t>
      </w:r>
    </w:p>
    <w:p w14:paraId="391FDAD1"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基质：交联度4%琼脂糖凝胶</w:t>
      </w:r>
    </w:p>
    <w:p w14:paraId="161A4916"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配体：改良Streptactin蛋白</w:t>
      </w:r>
    </w:p>
    <w:p w14:paraId="09729D93"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lastRenderedPageBreak/>
        <w:t>载量：4mg twinStrep-tagII蛋白/ml/ml基质</w:t>
      </w:r>
    </w:p>
    <w:p w14:paraId="0D13B5F2"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介质微球粒径：45-165 um</w:t>
      </w:r>
    </w:p>
    <w:p w14:paraId="4837B877"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最大流速：300cm/h</w:t>
      </w:r>
    </w:p>
    <w:p w14:paraId="1CAC85E0"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 </w:t>
      </w:r>
    </w:p>
    <w:p w14:paraId="21989148" w14:textId="24BC49FF" w:rsidR="007F7DC7" w:rsidRPr="007F7DC7" w:rsidRDefault="007F7DC7" w:rsidP="007F7DC7">
      <w:pPr>
        <w:widowControl/>
        <w:shd w:val="clear" w:color="auto" w:fill="FFFFFF"/>
        <w:spacing w:line="360" w:lineRule="auto"/>
        <w:ind w:firstLine="480"/>
        <w:jc w:val="left"/>
        <w:rPr>
          <w:rFonts w:ascii="微软雅黑" w:eastAsia="微软雅黑" w:hAnsi="微软雅黑" w:cs="宋体"/>
          <w:b/>
          <w:bCs/>
          <w:color w:val="333333"/>
          <w:kern w:val="0"/>
          <w:sz w:val="18"/>
          <w:szCs w:val="18"/>
        </w:rPr>
      </w:pPr>
      <w:r w:rsidRPr="007F7DC7">
        <w:rPr>
          <w:rFonts w:ascii="微软雅黑" w:eastAsia="微软雅黑" w:hAnsi="微软雅黑" w:cs="宋体" w:hint="eastAsia"/>
          <w:b/>
          <w:bCs/>
          <w:color w:val="333333"/>
          <w:kern w:val="0"/>
          <w:sz w:val="18"/>
          <w:szCs w:val="18"/>
        </w:rPr>
        <w:t>储存条件：</w:t>
      </w:r>
    </w:p>
    <w:p w14:paraId="750A45C1"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储存缓冲液：含20%乙醇的1×PBS</w:t>
      </w:r>
    </w:p>
    <w:p w14:paraId="2622EBB6" w14:textId="045BF26E" w:rsidR="007F7DC7" w:rsidRPr="007F7DC7" w:rsidRDefault="007F7DC7" w:rsidP="007F7DC7">
      <w:pPr>
        <w:widowControl/>
        <w:shd w:val="clear" w:color="auto" w:fill="FFFFFF"/>
        <w:spacing w:line="360" w:lineRule="auto"/>
        <w:ind w:firstLine="480"/>
        <w:jc w:val="left"/>
        <w:rPr>
          <w:rFonts w:ascii="微软雅黑" w:eastAsia="微软雅黑" w:hAnsi="微软雅黑" w:cs="宋体" w:hint="eastAsia"/>
          <w:color w:val="333333"/>
          <w:kern w:val="0"/>
          <w:sz w:val="18"/>
          <w:szCs w:val="18"/>
        </w:rPr>
      </w:pPr>
      <w:r w:rsidRPr="007F7DC7">
        <w:rPr>
          <w:rFonts w:ascii="微软雅黑" w:eastAsia="微软雅黑" w:hAnsi="微软雅黑" w:cs="宋体" w:hint="eastAsia"/>
          <w:color w:val="333333"/>
          <w:kern w:val="0"/>
          <w:sz w:val="18"/>
          <w:szCs w:val="18"/>
        </w:rPr>
        <w:t>储存温度：2-8℃</w:t>
      </w:r>
      <w:r w:rsidR="00C25E39">
        <w:rPr>
          <w:rFonts w:ascii="微软雅黑" w:eastAsia="微软雅黑" w:hAnsi="微软雅黑" w:cs="宋体" w:hint="eastAsia"/>
          <w:color w:val="333333"/>
          <w:kern w:val="0"/>
          <w:sz w:val="18"/>
          <w:szCs w:val="18"/>
        </w:rPr>
        <w:t>，2</w:t>
      </w:r>
      <w:r w:rsidR="00C25E39">
        <w:rPr>
          <w:rFonts w:ascii="微软雅黑" w:eastAsia="微软雅黑" w:hAnsi="微软雅黑" w:cs="宋体"/>
          <w:color w:val="333333"/>
          <w:kern w:val="0"/>
          <w:sz w:val="18"/>
          <w:szCs w:val="18"/>
        </w:rPr>
        <w:t>4</w:t>
      </w:r>
      <w:r w:rsidR="00C25E39">
        <w:rPr>
          <w:rFonts w:ascii="微软雅黑" w:eastAsia="微软雅黑" w:hAnsi="微软雅黑" w:cs="宋体" w:hint="eastAsia"/>
          <w:color w:val="333333"/>
          <w:kern w:val="0"/>
          <w:sz w:val="18"/>
          <w:szCs w:val="18"/>
        </w:rPr>
        <w:t>个月</w:t>
      </w:r>
      <w:bookmarkStart w:id="0" w:name="_GoBack"/>
      <w:bookmarkEnd w:id="0"/>
    </w:p>
    <w:p w14:paraId="24B95C7E"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p>
    <w:p w14:paraId="761E0A2A" w14:textId="64077A92" w:rsidR="007F7DC7" w:rsidRPr="007F7DC7" w:rsidRDefault="007F7DC7" w:rsidP="007F7DC7">
      <w:pPr>
        <w:widowControl/>
        <w:shd w:val="clear" w:color="auto" w:fill="FFFFFF"/>
        <w:spacing w:line="360" w:lineRule="auto"/>
        <w:ind w:firstLine="480"/>
        <w:jc w:val="left"/>
        <w:rPr>
          <w:rFonts w:ascii="微软雅黑" w:eastAsia="微软雅黑" w:hAnsi="微软雅黑" w:cs="宋体"/>
          <w:b/>
          <w:bCs/>
          <w:color w:val="333333"/>
          <w:kern w:val="0"/>
          <w:sz w:val="18"/>
          <w:szCs w:val="18"/>
        </w:rPr>
      </w:pPr>
      <w:r w:rsidRPr="007F7DC7">
        <w:rPr>
          <w:rFonts w:ascii="微软雅黑" w:eastAsia="微软雅黑" w:hAnsi="微软雅黑" w:cs="宋体" w:hint="eastAsia"/>
          <w:b/>
          <w:bCs/>
          <w:color w:val="333333"/>
          <w:kern w:val="0"/>
          <w:sz w:val="18"/>
          <w:szCs w:val="18"/>
        </w:rPr>
        <w:t>使用方法：</w:t>
      </w:r>
    </w:p>
    <w:p w14:paraId="7978D687"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b/>
          <w:bCs/>
          <w:color w:val="333333"/>
          <w:kern w:val="0"/>
          <w:sz w:val="18"/>
          <w:szCs w:val="18"/>
        </w:rPr>
      </w:pPr>
      <w:r w:rsidRPr="007F7DC7">
        <w:rPr>
          <w:rFonts w:ascii="微软雅黑" w:eastAsia="微软雅黑" w:hAnsi="微软雅黑" w:cs="宋体" w:hint="eastAsia"/>
          <w:b/>
          <w:bCs/>
          <w:color w:val="333333"/>
          <w:kern w:val="0"/>
          <w:sz w:val="18"/>
          <w:szCs w:val="18"/>
        </w:rPr>
        <w:t>1.使用前准备</w:t>
      </w:r>
    </w:p>
    <w:p w14:paraId="2BCB0130"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1）缓冲液的准备</w:t>
      </w:r>
    </w:p>
    <w:p w14:paraId="25F969ED"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基础缓冲液:</w:t>
      </w:r>
    </w:p>
    <w:p w14:paraId="72A9F136" w14:textId="1C27905B"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100mM Tris-HCl,150mM NaCl,1mM EDTA（pH8.0）或</w:t>
      </w:r>
    </w:p>
    <w:p w14:paraId="7C97A185"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PBS：10mM Na2HPO4,2mM KH2PO4,136mM NaCl,2.6mM KCl（pH7.4）</w:t>
      </w:r>
    </w:p>
    <w:p w14:paraId="601C63B9"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洗脱液:</w:t>
      </w:r>
    </w:p>
    <w:p w14:paraId="3C2AAC83"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基础缓冲液中加入1-5mM D-生物素。</w:t>
      </w:r>
    </w:p>
    <w:p w14:paraId="4C29048A"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kern w:val="0"/>
          <w:sz w:val="18"/>
          <w:szCs w:val="18"/>
        </w:rPr>
      </w:pPr>
      <w:r w:rsidRPr="007F7DC7">
        <w:rPr>
          <w:rFonts w:ascii="微软雅黑" w:eastAsia="微软雅黑" w:hAnsi="微软雅黑" w:cs="宋体" w:hint="eastAsia"/>
          <w:kern w:val="0"/>
          <w:sz w:val="18"/>
          <w:szCs w:val="18"/>
        </w:rPr>
        <w:t>缓冲液在使用之前建议用0.22μm或0.45μm滤膜过滤。</w:t>
      </w:r>
    </w:p>
    <w:p w14:paraId="5CA01200" w14:textId="77777777" w:rsidR="007F7DC7" w:rsidRPr="007F7DC7" w:rsidRDefault="007F7DC7" w:rsidP="007F7DC7">
      <w:pPr>
        <w:widowControl/>
        <w:shd w:val="clear" w:color="auto" w:fill="FFFFFF"/>
        <w:spacing w:after="225"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 </w:t>
      </w:r>
    </w:p>
    <w:p w14:paraId="03DF6B1C"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2）样品准备样品</w:t>
      </w:r>
    </w:p>
    <w:p w14:paraId="2D1CD43C" w14:textId="77777777" w:rsidR="007F7DC7" w:rsidRPr="007F7DC7" w:rsidRDefault="007F7DC7" w:rsidP="007F7DC7">
      <w:pPr>
        <w:widowControl/>
        <w:shd w:val="clear" w:color="auto" w:fill="FFFFFF"/>
        <w:spacing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使用上述基础缓冲液制备上样样品（细胞/细菌裂解液），样品在上样前用0.22μm或0.45μm滤膜过滤，防止堵塞柱子。</w:t>
      </w:r>
    </w:p>
    <w:p w14:paraId="4606CB14" w14:textId="77777777" w:rsidR="007F7DC7" w:rsidRPr="007F7DC7" w:rsidRDefault="007F7DC7" w:rsidP="007F7DC7">
      <w:pPr>
        <w:widowControl/>
        <w:shd w:val="clear" w:color="auto" w:fill="FFFFFF"/>
        <w:spacing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 </w:t>
      </w:r>
    </w:p>
    <w:p w14:paraId="0DA98A79" w14:textId="7BAC3604"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3）Streptactin Beads 4FF纯化柱的准备</w:t>
      </w:r>
    </w:p>
    <w:p w14:paraId="3C31ED05" w14:textId="67B0A04C" w:rsidR="007F7DC7" w:rsidRPr="007F7DC7" w:rsidRDefault="007F7DC7" w:rsidP="007F7DC7">
      <w:pPr>
        <w:widowControl/>
        <w:shd w:val="clear" w:color="auto" w:fill="FFFFFF"/>
        <w:spacing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取合适的纯化柱，先用去离子水冲洗纯化柱，关闭纯化柱底部开关留存少量去离子水并确保柱底筛板与接头无气泡，将Streptactin Beads 4FF填料吹打悬起，取适量悬浆液连续地倒入纯化柱中，打开纯化柱底部开关，用3-5个体积去离子水重新柱床，随后用5-10个柱床体积基础缓冲液平衡柱子。</w:t>
      </w:r>
    </w:p>
    <w:p w14:paraId="625EA0F8"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 </w:t>
      </w:r>
    </w:p>
    <w:p w14:paraId="63524739"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b/>
          <w:bCs/>
          <w:color w:val="333333"/>
          <w:kern w:val="0"/>
          <w:sz w:val="18"/>
          <w:szCs w:val="18"/>
        </w:rPr>
      </w:pPr>
      <w:r w:rsidRPr="007F7DC7">
        <w:rPr>
          <w:rFonts w:ascii="微软雅黑" w:eastAsia="微软雅黑" w:hAnsi="微软雅黑" w:cs="宋体" w:hint="eastAsia"/>
          <w:b/>
          <w:bCs/>
          <w:color w:val="333333"/>
          <w:kern w:val="0"/>
          <w:sz w:val="18"/>
          <w:szCs w:val="18"/>
        </w:rPr>
        <w:t>2.从样品中纯化目标蛋白</w:t>
      </w:r>
    </w:p>
    <w:p w14:paraId="53B80907" w14:textId="34D9AB41" w:rsidR="007F7DC7" w:rsidRPr="007F7DC7" w:rsidRDefault="007F7DC7" w:rsidP="007F7DC7">
      <w:pPr>
        <w:widowControl/>
        <w:shd w:val="clear" w:color="auto" w:fill="FFFFFF"/>
        <w:spacing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1）使用蠕动泵上样或者直接上样（重力法）；</w:t>
      </w:r>
      <w:r w:rsidRPr="007F7DC7">
        <w:rPr>
          <w:rFonts w:ascii="微软雅黑" w:eastAsia="微软雅黑" w:hAnsi="微软雅黑" w:cs="宋体" w:hint="eastAsia"/>
          <w:kern w:val="0"/>
          <w:sz w:val="18"/>
          <w:szCs w:val="18"/>
        </w:rPr>
        <w:t>上样量不要超过柱子的结合能力。</w:t>
      </w:r>
    </w:p>
    <w:p w14:paraId="1536828E" w14:textId="77777777" w:rsidR="007F7DC7" w:rsidRDefault="007F7DC7" w:rsidP="007F7DC7">
      <w:pPr>
        <w:widowControl/>
        <w:shd w:val="clear" w:color="auto" w:fill="FFFFFF"/>
        <w:spacing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lastRenderedPageBreak/>
        <w:t>2）上样完毕后，用基础缓冲液洗掉未结合的杂蛋白，直到到紫外吸收监测仪达到一个稳定的基线</w:t>
      </w:r>
    </w:p>
    <w:p w14:paraId="563F36C5" w14:textId="1D8BBF4C" w:rsidR="007F7DC7" w:rsidRPr="007F7DC7" w:rsidRDefault="007F7DC7" w:rsidP="007F7DC7">
      <w:pPr>
        <w:widowControl/>
        <w:shd w:val="clear" w:color="auto" w:fill="FFFFFF"/>
        <w:spacing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w:t>
      </w:r>
      <w:r w:rsidRPr="007F7DC7">
        <w:rPr>
          <w:rFonts w:ascii="微软雅黑" w:eastAsia="微软雅黑" w:hAnsi="微软雅黑" w:cs="宋体" w:hint="eastAsia"/>
          <w:kern w:val="0"/>
          <w:sz w:val="18"/>
          <w:szCs w:val="18"/>
        </w:rPr>
        <w:t>一般需要10-15个柱体积）；</w:t>
      </w:r>
    </w:p>
    <w:p w14:paraId="673B63CA" w14:textId="77777777" w:rsidR="007F7DC7" w:rsidRDefault="007F7DC7" w:rsidP="007F7DC7">
      <w:pPr>
        <w:widowControl/>
        <w:shd w:val="clear" w:color="auto" w:fill="FFFFFF"/>
        <w:spacing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3）使用洗脱液洗脱目的蛋白，顺次接收并做好标记，直到到紫外吸收监测仪达到一个稳定的基线</w:t>
      </w:r>
    </w:p>
    <w:p w14:paraId="52250C9D" w14:textId="673B410C" w:rsidR="007F7DC7" w:rsidRPr="007F7DC7" w:rsidRDefault="007F7DC7" w:rsidP="007F7DC7">
      <w:pPr>
        <w:widowControl/>
        <w:shd w:val="clear" w:color="auto" w:fill="FFFFFF"/>
        <w:spacing w:line="360" w:lineRule="auto"/>
        <w:ind w:left="360" w:firstLine="480"/>
        <w:jc w:val="left"/>
        <w:rPr>
          <w:rFonts w:ascii="微软雅黑" w:eastAsia="微软雅黑" w:hAnsi="微软雅黑" w:cs="宋体"/>
          <w:kern w:val="0"/>
          <w:sz w:val="18"/>
          <w:szCs w:val="18"/>
        </w:rPr>
      </w:pPr>
      <w:r w:rsidRPr="007F7DC7">
        <w:rPr>
          <w:rFonts w:ascii="微软雅黑" w:eastAsia="微软雅黑" w:hAnsi="微软雅黑" w:cs="宋体" w:hint="eastAsia"/>
          <w:kern w:val="0"/>
          <w:sz w:val="18"/>
          <w:szCs w:val="18"/>
        </w:rPr>
        <w:t>（一般需要5-10个柱体积）；</w:t>
      </w:r>
    </w:p>
    <w:p w14:paraId="7261D632" w14:textId="77777777" w:rsidR="007F7DC7" w:rsidRPr="007F7DC7" w:rsidRDefault="007F7DC7" w:rsidP="007F7DC7">
      <w:pPr>
        <w:widowControl/>
        <w:shd w:val="clear" w:color="auto" w:fill="FFFFFF"/>
        <w:spacing w:line="360" w:lineRule="auto"/>
        <w:ind w:left="360"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4）SDS-PAGE检测分析得到的纯化样品（包括流穿组分、洗杂组分和洗脱组分）以及原始样品。</w:t>
      </w:r>
    </w:p>
    <w:p w14:paraId="2E634356"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 </w:t>
      </w:r>
    </w:p>
    <w:p w14:paraId="311B07CB"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b/>
          <w:bCs/>
          <w:color w:val="333333"/>
          <w:kern w:val="0"/>
          <w:sz w:val="18"/>
          <w:szCs w:val="18"/>
        </w:rPr>
      </w:pPr>
      <w:r w:rsidRPr="007F7DC7">
        <w:rPr>
          <w:rFonts w:ascii="微软雅黑" w:eastAsia="微软雅黑" w:hAnsi="微软雅黑" w:cs="宋体" w:hint="eastAsia"/>
          <w:b/>
          <w:bCs/>
          <w:color w:val="333333"/>
          <w:kern w:val="0"/>
          <w:sz w:val="18"/>
          <w:szCs w:val="18"/>
        </w:rPr>
        <w:t>3. Streptactin Beads填料清洗、再生与保存。</w:t>
      </w:r>
    </w:p>
    <w:p w14:paraId="7506D082"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1）5-10倍柱床体积的洗脱缓冲液继续清洗；</w:t>
      </w:r>
    </w:p>
    <w:p w14:paraId="2179FC4C"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2）3倍柱床体积的去离子水清洗；</w:t>
      </w:r>
    </w:p>
    <w:p w14:paraId="5FD0A6D4"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3）5-10倍柱床体积的0.1M NaOH溶液；</w:t>
      </w:r>
    </w:p>
    <w:p w14:paraId="629D0E32" w14:textId="77777777" w:rsidR="007F7DC7" w:rsidRPr="007F7DC7" w:rsidRDefault="007F7DC7" w:rsidP="007F7DC7">
      <w:pPr>
        <w:widowControl/>
        <w:shd w:val="clear" w:color="auto" w:fill="FFFFFF"/>
        <w:spacing w:line="360" w:lineRule="auto"/>
        <w:ind w:firstLine="480"/>
        <w:jc w:val="left"/>
        <w:rPr>
          <w:rFonts w:ascii="微软雅黑" w:eastAsia="微软雅黑" w:hAnsi="微软雅黑" w:cs="宋体"/>
          <w:color w:val="333333"/>
          <w:kern w:val="0"/>
          <w:sz w:val="18"/>
          <w:szCs w:val="18"/>
        </w:rPr>
      </w:pPr>
      <w:r w:rsidRPr="007F7DC7">
        <w:rPr>
          <w:rFonts w:ascii="微软雅黑" w:eastAsia="微软雅黑" w:hAnsi="微软雅黑" w:cs="宋体" w:hint="eastAsia"/>
          <w:color w:val="333333"/>
          <w:kern w:val="0"/>
          <w:sz w:val="18"/>
          <w:szCs w:val="18"/>
        </w:rPr>
        <w:t>4）3倍柱床体积去离子水清洗后于20%乙醇2-8℃保存。</w:t>
      </w:r>
    </w:p>
    <w:p w14:paraId="51DE9806" w14:textId="77777777" w:rsidR="00E144CF" w:rsidRPr="007F7DC7" w:rsidRDefault="00E144CF" w:rsidP="007F7DC7">
      <w:pPr>
        <w:widowControl/>
        <w:shd w:val="clear" w:color="auto" w:fill="FFFFFF"/>
        <w:spacing w:line="360" w:lineRule="auto"/>
        <w:ind w:firstLine="480"/>
        <w:jc w:val="left"/>
        <w:rPr>
          <w:rFonts w:ascii="微软雅黑" w:eastAsia="微软雅黑" w:hAnsi="微软雅黑"/>
          <w:sz w:val="18"/>
          <w:szCs w:val="18"/>
        </w:rPr>
      </w:pPr>
    </w:p>
    <w:sectPr w:rsidR="00E144CF" w:rsidRPr="007F7DC7" w:rsidSect="006D0173">
      <w:headerReference w:type="default" r:id="rId8"/>
      <w:footerReference w:type="default" r:id="rId9"/>
      <w:pgSz w:w="11906" w:h="16838"/>
      <w:pgMar w:top="567" w:right="1133" w:bottom="1440" w:left="1134" w:header="426" w:footer="102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85BC3" w14:textId="77777777" w:rsidR="00BC7329" w:rsidRDefault="00BC7329" w:rsidP="0009575F">
      <w:r>
        <w:separator/>
      </w:r>
    </w:p>
  </w:endnote>
  <w:endnote w:type="continuationSeparator" w:id="0">
    <w:p w14:paraId="7BC019C0" w14:textId="77777777" w:rsidR="00BC7329" w:rsidRDefault="00BC7329" w:rsidP="0009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06FB" w14:textId="0571E545" w:rsidR="00D67647" w:rsidRPr="00E21FB0" w:rsidRDefault="00D67647" w:rsidP="00D67647">
    <w:pPr>
      <w:widowControl/>
      <w:spacing w:line="337" w:lineRule="atLeast"/>
      <w:ind w:rightChars="-67" w:right="-141"/>
      <w:jc w:val="left"/>
      <w:rPr>
        <w:rFonts w:ascii="Arial" w:hAnsi="Arial" w:cs="Arial"/>
        <w:b/>
        <w:bCs/>
        <w:color w:val="4B4B4B"/>
        <w:kern w:val="0"/>
        <w:sz w:val="30"/>
        <w:szCs w:val="30"/>
      </w:rPr>
    </w:pPr>
    <w:r w:rsidRPr="001A3D04">
      <w:rPr>
        <w:rFonts w:ascii="Arial" w:hAnsi="Arial" w:cs="Arial"/>
        <w:b/>
        <w:bCs/>
        <w:color w:val="4B4B4B"/>
        <w:kern w:val="0"/>
        <w:sz w:val="30"/>
        <w:szCs w:val="30"/>
      </w:rPr>
      <w:t xml:space="preserve">       </w:t>
    </w:r>
    <w:r w:rsidR="00EB5B58">
      <w:rPr>
        <w:rFonts w:ascii="Arial" w:hAnsi="Arial" w:cs="Arial"/>
        <w:b/>
        <w:bCs/>
        <w:color w:val="4B4B4B"/>
        <w:kern w:val="0"/>
        <w:sz w:val="30"/>
        <w:szCs w:val="30"/>
      </w:rPr>
      <w:t xml:space="preserve">      </w:t>
    </w:r>
    <w:r w:rsidRPr="00DA0E1C">
      <w:rPr>
        <w:rFonts w:ascii="微软雅黑" w:eastAsia="微软雅黑" w:hAnsi="微软雅黑" w:cs="Arial" w:hint="eastAsia"/>
        <w:b/>
        <w:bCs/>
        <w:color w:val="7F7F7F" w:themeColor="text1" w:themeTint="80"/>
        <w:kern w:val="0"/>
        <w:szCs w:val="21"/>
      </w:rPr>
      <w:t>武汉安特柏科技有限公司</w:t>
    </w:r>
    <w:r w:rsidRPr="00DA0E1C">
      <w:rPr>
        <w:rFonts w:ascii="微软雅黑" w:eastAsia="微软雅黑" w:hAnsi="微软雅黑" w:cs="Arial"/>
        <w:b/>
        <w:bCs/>
        <w:color w:val="7F7F7F" w:themeColor="text1" w:themeTint="80"/>
        <w:kern w:val="0"/>
        <w:sz w:val="15"/>
        <w:szCs w:val="15"/>
      </w:rPr>
      <w:t>Wuhan ANTBDY Technology Co.,LTD</w:t>
    </w:r>
  </w:p>
  <w:p w14:paraId="21AAABB2" w14:textId="77777777" w:rsidR="006D0173" w:rsidRPr="00D67647" w:rsidRDefault="00D67647" w:rsidP="00D67647">
    <w:pPr>
      <w:pStyle w:val="a5"/>
      <w:rPr>
        <w:rFonts w:ascii="微软雅黑" w:eastAsia="微软雅黑" w:hAnsi="微软雅黑"/>
        <w:color w:val="7F7F7F" w:themeColor="text1" w:themeTint="80"/>
      </w:rPr>
    </w:pPr>
    <w:r w:rsidRPr="00DA0E1C">
      <w:rPr>
        <w:rFonts w:ascii="微软雅黑" w:eastAsia="微软雅黑" w:hAnsi="微软雅黑" w:cs="Arial" w:hint="eastAsia"/>
        <w:color w:val="7F7F7F" w:themeColor="text1" w:themeTint="80"/>
        <w:kern w:val="0"/>
      </w:rPr>
      <w:t>咨询热线T</w:t>
    </w:r>
    <w:r w:rsidRPr="00DA0E1C">
      <w:rPr>
        <w:rFonts w:ascii="微软雅黑" w:eastAsia="微软雅黑" w:hAnsi="微软雅黑" w:cs="Arial"/>
        <w:color w:val="7F7F7F" w:themeColor="text1" w:themeTint="80"/>
        <w:kern w:val="0"/>
      </w:rPr>
      <w:t>el</w:t>
    </w:r>
    <w:r w:rsidRPr="00DA0E1C">
      <w:rPr>
        <w:rFonts w:ascii="微软雅黑" w:eastAsia="微软雅黑" w:hAnsi="微软雅黑" w:cs="Arial"/>
        <w:b/>
        <w:bCs/>
        <w:color w:val="7F7F7F" w:themeColor="text1" w:themeTint="80"/>
        <w:kern w:val="0"/>
      </w:rPr>
      <w:t>:</w:t>
    </w:r>
    <w:r w:rsidRPr="00DA0E1C">
      <w:rPr>
        <w:rFonts w:ascii="微软雅黑" w:eastAsia="微软雅黑" w:hAnsi="微软雅黑" w:cs="Arial"/>
        <w:color w:val="7F7F7F" w:themeColor="text1" w:themeTint="80"/>
      </w:rPr>
      <w:t xml:space="preserve"> 15377047856             </w:t>
    </w:r>
    <w:r w:rsidRPr="00DA0E1C">
      <w:rPr>
        <w:rFonts w:ascii="微软雅黑" w:eastAsia="微软雅黑" w:hAnsi="微软雅黑" w:cs="Arial" w:hint="eastAsia"/>
        <w:color w:val="7F7F7F" w:themeColor="text1" w:themeTint="80"/>
      </w:rPr>
      <w:t>邮箱：</w:t>
    </w:r>
    <w:hyperlink r:id="rId1" w:history="1">
      <w:r w:rsidRPr="00321A12">
        <w:rPr>
          <w:rStyle w:val="aa"/>
          <w:rFonts w:ascii="微软雅黑" w:eastAsia="微软雅黑" w:hAnsi="微软雅黑" w:cs="Arial"/>
          <w14:textFill>
            <w14:solidFill>
              <w14:srgbClr w14:val="0000FF">
                <w14:lumMod w14:val="50000"/>
                <w14:lumOff w14:val="50000"/>
              </w14:srgbClr>
            </w14:solidFill>
          </w14:textFill>
        </w:rPr>
        <w:t>tech@antbdy.com</w:t>
      </w:r>
    </w:hyperlink>
    <w:r w:rsidRPr="00DA0E1C">
      <w:rPr>
        <w:rFonts w:ascii="微软雅黑" w:eastAsia="微软雅黑" w:hAnsi="微软雅黑" w:cs="Arial"/>
        <w:color w:val="7F7F7F" w:themeColor="text1" w:themeTint="80"/>
      </w:rPr>
      <w:t xml:space="preserve">                       </w:t>
    </w:r>
    <w:r w:rsidRPr="00DA0E1C">
      <w:rPr>
        <w:rFonts w:ascii="Arial" w:hAnsi="Arial" w:cs="Arial"/>
        <w:color w:val="7F7F7F" w:themeColor="text1" w:themeTint="80"/>
      </w:rPr>
      <w:t>QQ: 657047932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7665" w14:textId="77777777" w:rsidR="00BC7329" w:rsidRDefault="00BC7329" w:rsidP="0009575F">
      <w:r>
        <w:separator/>
      </w:r>
    </w:p>
  </w:footnote>
  <w:footnote w:type="continuationSeparator" w:id="0">
    <w:p w14:paraId="0F4BFC5C" w14:textId="77777777" w:rsidR="00BC7329" w:rsidRDefault="00BC7329" w:rsidP="0009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B5A5" w14:textId="77777777" w:rsidR="00D67647" w:rsidRPr="003C13AF" w:rsidRDefault="00D67647" w:rsidP="00D67647">
    <w:pPr>
      <w:pStyle w:val="a3"/>
      <w:rPr>
        <w:noProof/>
        <w:color w:val="0070C0"/>
      </w:rPr>
    </w:pPr>
    <w:r>
      <w:rPr>
        <w:rFonts w:hint="eastAsia"/>
        <w:noProof/>
        <w:color w:val="0070C0"/>
      </w:rPr>
      <w:drawing>
        <wp:anchor distT="0" distB="0" distL="114300" distR="114300" simplePos="0" relativeHeight="251660288" behindDoc="1" locked="0" layoutInCell="1" allowOverlap="1" wp14:anchorId="1D8D9E91" wp14:editId="5D08D340">
          <wp:simplePos x="0" y="0"/>
          <wp:positionH relativeFrom="column">
            <wp:posOffset>-395605</wp:posOffset>
          </wp:positionH>
          <wp:positionV relativeFrom="paragraph">
            <wp:posOffset>-339090</wp:posOffset>
          </wp:positionV>
          <wp:extent cx="2698750" cy="833874"/>
          <wp:effectExtent l="0" t="0" r="635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240203150035.png"/>
                  <pic:cNvPicPr/>
                </pic:nvPicPr>
                <pic:blipFill>
                  <a:blip r:embed="rId1">
                    <a:extLst>
                      <a:ext uri="{28A0092B-C50C-407E-A947-70E740481C1C}">
                        <a14:useLocalDpi xmlns:a14="http://schemas.microsoft.com/office/drawing/2010/main" val="0"/>
                      </a:ext>
                    </a:extLst>
                  </a:blip>
                  <a:stretch>
                    <a:fillRect/>
                  </a:stretch>
                </pic:blipFill>
                <pic:spPr>
                  <a:xfrm>
                    <a:off x="0" y="0"/>
                    <a:ext cx="2698750" cy="833874"/>
                  </a:xfrm>
                  <a:prstGeom prst="rect">
                    <a:avLst/>
                  </a:prstGeom>
                </pic:spPr>
              </pic:pic>
            </a:graphicData>
          </a:graphic>
          <wp14:sizeRelH relativeFrom="page">
            <wp14:pctWidth>0</wp14:pctWidth>
          </wp14:sizeRelH>
          <wp14:sizeRelV relativeFrom="page">
            <wp14:pctHeight>0</wp14:pctHeight>
          </wp14:sizeRelV>
        </wp:anchor>
      </w:drawing>
    </w:r>
    <w:r w:rsidRPr="003C13AF">
      <w:rPr>
        <w:rFonts w:hint="eastAsia"/>
        <w:noProof/>
        <w:color w:val="0070C0"/>
      </w:rPr>
      <w:t xml:space="preserve">  </w:t>
    </w:r>
    <w:r w:rsidRPr="003C13AF">
      <w:rPr>
        <w:rFonts w:hint="eastAsia"/>
        <w:color w:val="0070C0"/>
      </w:rPr>
      <w:t xml:space="preserve">                              </w:t>
    </w:r>
  </w:p>
  <w:bookmarkStart w:id="1" w:name="OLE_LINK1"/>
  <w:bookmarkStart w:id="2" w:name="OLE_LINK2"/>
  <w:p w14:paraId="63A86F74" w14:textId="77777777" w:rsidR="00346EA0" w:rsidRPr="00D67647" w:rsidRDefault="00D67647" w:rsidP="00D67647">
    <w:pPr>
      <w:pStyle w:val="a3"/>
      <w:ind w:firstLineChars="2300" w:firstLine="5520"/>
      <w:jc w:val="both"/>
      <w:rPr>
        <w:rFonts w:ascii="微软雅黑" w:eastAsia="微软雅黑" w:hAnsi="微软雅黑"/>
        <w:b/>
        <w:color w:val="0070C0"/>
        <w:sz w:val="24"/>
        <w:szCs w:val="24"/>
      </w:rPr>
    </w:pPr>
    <w:r w:rsidRPr="00E21FB0">
      <w:rPr>
        <w:rFonts w:ascii="微软雅黑" w:eastAsia="微软雅黑" w:hAnsi="微软雅黑"/>
        <w:b/>
        <w:noProof/>
        <w:color w:val="0070C0"/>
        <w:sz w:val="24"/>
        <w:szCs w:val="24"/>
      </w:rPr>
      <mc:AlternateContent>
        <mc:Choice Requires="wps">
          <w:drawing>
            <wp:anchor distT="0" distB="0" distL="114300" distR="114300" simplePos="0" relativeHeight="251659264" behindDoc="0" locked="0" layoutInCell="1" allowOverlap="1" wp14:anchorId="369D2F65" wp14:editId="472FF3CF">
              <wp:simplePos x="0" y="0"/>
              <wp:positionH relativeFrom="margin">
                <wp:align>right</wp:align>
              </wp:positionH>
              <wp:positionV relativeFrom="paragraph">
                <wp:posOffset>195662</wp:posOffset>
              </wp:positionV>
              <wp:extent cx="6070268" cy="45719"/>
              <wp:effectExtent l="19050" t="19050" r="26035" b="311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0268" cy="45719"/>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B3161" id="_x0000_t32" coordsize="21600,21600" o:spt="32" o:oned="t" path="m,l21600,21600e" filled="f">
              <v:path arrowok="t" fillok="f" o:connecttype="none"/>
              <o:lock v:ext="edit" shapetype="t"/>
            </v:shapetype>
            <v:shape id="AutoShape 3" o:spid="_x0000_s1026" type="#_x0000_t32" style="position:absolute;left:0;text-align:left;margin-left:426.75pt;margin-top:15.4pt;width:477.95pt;height:3.6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" strokeweight="2.25pt">
              <w10:wrap anchorx="margin"/>
            </v:shape>
          </w:pict>
        </mc:Fallback>
      </mc:AlternateContent>
    </w:r>
    <w:r w:rsidRPr="00E21FB0">
      <w:rPr>
        <w:rFonts w:ascii="微软雅黑" w:eastAsia="微软雅黑" w:hAnsi="微软雅黑" w:hint="eastAsia"/>
        <w:color w:val="0070C0"/>
        <w:sz w:val="24"/>
        <w:szCs w:val="24"/>
      </w:rPr>
      <w:t>武汉安特柏科技有限公司</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48D"/>
    <w:multiLevelType w:val="hybridMultilevel"/>
    <w:tmpl w:val="3C3416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A043DF"/>
    <w:multiLevelType w:val="hybridMultilevel"/>
    <w:tmpl w:val="CD92F0BA"/>
    <w:lvl w:ilvl="0" w:tplc="4DBC7430">
      <w:start w:val="1"/>
      <w:numFmt w:val="decimal"/>
      <w:lvlText w:val="%1."/>
      <w:lvlJc w:val="left"/>
      <w:pPr>
        <w:ind w:left="840" w:hanging="360"/>
      </w:pPr>
      <w:rPr>
        <w:rFonts w:ascii="新宋体" w:eastAsia="新宋体" w:hAnsi="新宋体" w:hint="default"/>
        <w:sz w:val="1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60237CD"/>
    <w:multiLevelType w:val="hybridMultilevel"/>
    <w:tmpl w:val="CE7014A8"/>
    <w:lvl w:ilvl="0" w:tplc="0409000F">
      <w:start w:val="1"/>
      <w:numFmt w:val="decimal"/>
      <w:lvlText w:val="%1."/>
      <w:lvlJc w:val="left"/>
      <w:pPr>
        <w:ind w:left="714" w:hanging="360"/>
      </w:pPr>
      <w:rPr>
        <w:rFonts w:hint="default"/>
        <w:lang w:val="en-US"/>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3" w15:restartNumberingAfterBreak="0">
    <w:nsid w:val="0BAA3743"/>
    <w:multiLevelType w:val="hybridMultilevel"/>
    <w:tmpl w:val="AD483C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2D3442"/>
    <w:multiLevelType w:val="hybridMultilevel"/>
    <w:tmpl w:val="EDE64FE8"/>
    <w:lvl w:ilvl="0" w:tplc="0409000F">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14291007"/>
    <w:multiLevelType w:val="hybridMultilevel"/>
    <w:tmpl w:val="085ACE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8A0ABF"/>
    <w:multiLevelType w:val="hybridMultilevel"/>
    <w:tmpl w:val="765E69E2"/>
    <w:lvl w:ilvl="0" w:tplc="8C48337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1DD232B6"/>
    <w:multiLevelType w:val="hybridMultilevel"/>
    <w:tmpl w:val="BF8CDDA6"/>
    <w:lvl w:ilvl="0" w:tplc="E0CCA57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6A70C0D"/>
    <w:multiLevelType w:val="hybridMultilevel"/>
    <w:tmpl w:val="0CD6E1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C44D1"/>
    <w:multiLevelType w:val="hybridMultilevel"/>
    <w:tmpl w:val="C8D42A74"/>
    <w:lvl w:ilvl="0" w:tplc="BBF674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EB3944"/>
    <w:multiLevelType w:val="hybridMultilevel"/>
    <w:tmpl w:val="3E92F2C8"/>
    <w:lvl w:ilvl="0" w:tplc="F6525892">
      <w:start w:val="1"/>
      <w:numFmt w:val="decimal"/>
      <w:lvlText w:val="%1."/>
      <w:lvlJc w:val="left"/>
      <w:pPr>
        <w:ind w:left="900" w:hanging="360"/>
      </w:pPr>
      <w:rPr>
        <w:rFonts w:ascii="新宋体" w:eastAsia="新宋体" w:hAnsi="新宋体" w:hint="default"/>
        <w:sz w:val="18"/>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1" w15:restartNumberingAfterBreak="0">
    <w:nsid w:val="28A8613F"/>
    <w:multiLevelType w:val="hybridMultilevel"/>
    <w:tmpl w:val="DBFE1C1E"/>
    <w:lvl w:ilvl="0" w:tplc="C38EC590">
      <w:start w:val="1"/>
      <w:numFmt w:val="japaneseCounting"/>
      <w:lvlText w:val="%1"/>
      <w:lvlJc w:val="left"/>
      <w:pPr>
        <w:ind w:left="714" w:hanging="360"/>
      </w:pPr>
      <w:rPr>
        <w:rFonts w:hint="default"/>
        <w:lang w:val="en-US"/>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12" w15:restartNumberingAfterBreak="0">
    <w:nsid w:val="2BAC2D84"/>
    <w:multiLevelType w:val="hybridMultilevel"/>
    <w:tmpl w:val="B7665364"/>
    <w:lvl w:ilvl="0" w:tplc="4DBC7430">
      <w:start w:val="1"/>
      <w:numFmt w:val="decimal"/>
      <w:lvlText w:val="%1."/>
      <w:lvlJc w:val="left"/>
      <w:pPr>
        <w:ind w:left="1230" w:hanging="420"/>
      </w:pPr>
      <w:rPr>
        <w:rFonts w:ascii="新宋体" w:eastAsia="新宋体" w:hAnsi="新宋体" w:hint="default"/>
        <w:sz w:val="18"/>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3" w15:restartNumberingAfterBreak="0">
    <w:nsid w:val="2F907054"/>
    <w:multiLevelType w:val="hybridMultilevel"/>
    <w:tmpl w:val="77A6C026"/>
    <w:lvl w:ilvl="0" w:tplc="C340F09E">
      <w:numFmt w:val="bullet"/>
      <w:lvlText w:val=""/>
      <w:lvlJc w:val="left"/>
      <w:pPr>
        <w:ind w:left="1260" w:hanging="360"/>
      </w:pPr>
      <w:rPr>
        <w:rFonts w:ascii="Wingdings" w:eastAsia="微软雅黑" w:hAnsi="Wingdings" w:cs="宋体" w:hint="default"/>
        <w:sz w:val="24"/>
      </w:rPr>
    </w:lvl>
    <w:lvl w:ilvl="1" w:tplc="04090003" w:tentative="1">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14" w15:restartNumberingAfterBreak="0">
    <w:nsid w:val="340A1BCB"/>
    <w:multiLevelType w:val="hybridMultilevel"/>
    <w:tmpl w:val="F372DF90"/>
    <w:lvl w:ilvl="0" w:tplc="4DBC7430">
      <w:start w:val="1"/>
      <w:numFmt w:val="decimal"/>
      <w:lvlText w:val="%1."/>
      <w:lvlJc w:val="left"/>
      <w:pPr>
        <w:ind w:left="1260" w:hanging="420"/>
      </w:pPr>
      <w:rPr>
        <w:rFonts w:ascii="新宋体" w:eastAsia="新宋体" w:hAnsi="新宋体" w:hint="default"/>
        <w:sz w:val="18"/>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15:restartNumberingAfterBreak="0">
    <w:nsid w:val="364B0CF6"/>
    <w:multiLevelType w:val="hybridMultilevel"/>
    <w:tmpl w:val="22CAE68C"/>
    <w:lvl w:ilvl="0" w:tplc="3474B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977A2C"/>
    <w:multiLevelType w:val="hybridMultilevel"/>
    <w:tmpl w:val="6FBC1CBA"/>
    <w:lvl w:ilvl="0" w:tplc="4DBC7430">
      <w:start w:val="1"/>
      <w:numFmt w:val="decimal"/>
      <w:lvlText w:val="%1."/>
      <w:lvlJc w:val="left"/>
      <w:pPr>
        <w:ind w:left="420" w:hanging="420"/>
      </w:pPr>
      <w:rPr>
        <w:rFonts w:ascii="新宋体" w:eastAsia="新宋体" w:hAnsi="新宋体"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716EFF"/>
    <w:multiLevelType w:val="hybridMultilevel"/>
    <w:tmpl w:val="0B8EAB30"/>
    <w:lvl w:ilvl="0" w:tplc="4DBC7430">
      <w:start w:val="1"/>
      <w:numFmt w:val="decimal"/>
      <w:lvlText w:val="%1."/>
      <w:lvlJc w:val="left"/>
      <w:pPr>
        <w:ind w:left="870" w:hanging="420"/>
      </w:pPr>
      <w:rPr>
        <w:rFonts w:ascii="新宋体" w:eastAsia="新宋体" w:hAnsi="新宋体" w:hint="default"/>
        <w:sz w:val="18"/>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8" w15:restartNumberingAfterBreak="0">
    <w:nsid w:val="427700C8"/>
    <w:multiLevelType w:val="hybridMultilevel"/>
    <w:tmpl w:val="5CC2F2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3721D9F"/>
    <w:multiLevelType w:val="hybridMultilevel"/>
    <w:tmpl w:val="3F54FA5C"/>
    <w:lvl w:ilvl="0" w:tplc="4DBC7430">
      <w:start w:val="1"/>
      <w:numFmt w:val="decimal"/>
      <w:lvlText w:val="%1."/>
      <w:lvlJc w:val="left"/>
      <w:pPr>
        <w:ind w:left="870" w:hanging="420"/>
      </w:pPr>
      <w:rPr>
        <w:rFonts w:ascii="新宋体" w:eastAsia="新宋体" w:hAnsi="新宋体" w:hint="default"/>
        <w:sz w:val="18"/>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0" w15:restartNumberingAfterBreak="0">
    <w:nsid w:val="46F1608D"/>
    <w:multiLevelType w:val="hybridMultilevel"/>
    <w:tmpl w:val="B02873C6"/>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1" w15:restartNumberingAfterBreak="0">
    <w:nsid w:val="4CCD2258"/>
    <w:multiLevelType w:val="hybridMultilevel"/>
    <w:tmpl w:val="3814AE36"/>
    <w:lvl w:ilvl="0" w:tplc="E2E60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1C56D7"/>
    <w:multiLevelType w:val="hybridMultilevel"/>
    <w:tmpl w:val="23783052"/>
    <w:lvl w:ilvl="0" w:tplc="641E7014">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7402F8"/>
    <w:multiLevelType w:val="hybridMultilevel"/>
    <w:tmpl w:val="16F03A40"/>
    <w:lvl w:ilvl="0" w:tplc="F6525892">
      <w:start w:val="1"/>
      <w:numFmt w:val="decimal"/>
      <w:lvlText w:val="%1."/>
      <w:lvlJc w:val="left"/>
      <w:pPr>
        <w:ind w:left="900" w:hanging="360"/>
      </w:pPr>
      <w:rPr>
        <w:rFonts w:ascii="新宋体" w:eastAsia="新宋体" w:hAnsi="新宋体" w:hint="default"/>
        <w:sz w:val="18"/>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EC17A7"/>
    <w:multiLevelType w:val="hybridMultilevel"/>
    <w:tmpl w:val="1ADCCD4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5" w15:restartNumberingAfterBreak="0">
    <w:nsid w:val="572E4F5C"/>
    <w:multiLevelType w:val="hybridMultilevel"/>
    <w:tmpl w:val="78AA8F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6B77D6"/>
    <w:multiLevelType w:val="hybridMultilevel"/>
    <w:tmpl w:val="6D6AE4BE"/>
    <w:lvl w:ilvl="0" w:tplc="D9D20E42">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7" w15:restartNumberingAfterBreak="0">
    <w:nsid w:val="5BE06A38"/>
    <w:multiLevelType w:val="hybridMultilevel"/>
    <w:tmpl w:val="7C08A9C0"/>
    <w:lvl w:ilvl="0" w:tplc="0409000F">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8" w15:restartNumberingAfterBreak="0">
    <w:nsid w:val="61E42F65"/>
    <w:multiLevelType w:val="hybridMultilevel"/>
    <w:tmpl w:val="E77ABD78"/>
    <w:lvl w:ilvl="0" w:tplc="04090001">
      <w:start w:val="1"/>
      <w:numFmt w:val="bullet"/>
      <w:lvlText w:val=""/>
      <w:lvlJc w:val="left"/>
      <w:pPr>
        <w:ind w:left="870" w:hanging="420"/>
      </w:pPr>
      <w:rPr>
        <w:rFonts w:ascii="Wingdings" w:hAnsi="Wingdings" w:hint="default"/>
      </w:rPr>
    </w:lvl>
    <w:lvl w:ilvl="1" w:tplc="04090003" w:tentative="1">
      <w:start w:val="1"/>
      <w:numFmt w:val="bullet"/>
      <w:lvlText w:val=""/>
      <w:lvlJc w:val="left"/>
      <w:pPr>
        <w:ind w:left="1290" w:hanging="420"/>
      </w:pPr>
      <w:rPr>
        <w:rFonts w:ascii="Wingdings" w:hAnsi="Wingdings" w:hint="default"/>
      </w:rPr>
    </w:lvl>
    <w:lvl w:ilvl="2" w:tplc="04090005"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3" w:tentative="1">
      <w:start w:val="1"/>
      <w:numFmt w:val="bullet"/>
      <w:lvlText w:val=""/>
      <w:lvlJc w:val="left"/>
      <w:pPr>
        <w:ind w:left="2550" w:hanging="420"/>
      </w:pPr>
      <w:rPr>
        <w:rFonts w:ascii="Wingdings" w:hAnsi="Wingdings" w:hint="default"/>
      </w:rPr>
    </w:lvl>
    <w:lvl w:ilvl="5" w:tplc="04090005"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3" w:tentative="1">
      <w:start w:val="1"/>
      <w:numFmt w:val="bullet"/>
      <w:lvlText w:val=""/>
      <w:lvlJc w:val="left"/>
      <w:pPr>
        <w:ind w:left="3810" w:hanging="420"/>
      </w:pPr>
      <w:rPr>
        <w:rFonts w:ascii="Wingdings" w:hAnsi="Wingdings" w:hint="default"/>
      </w:rPr>
    </w:lvl>
    <w:lvl w:ilvl="8" w:tplc="04090005" w:tentative="1">
      <w:start w:val="1"/>
      <w:numFmt w:val="bullet"/>
      <w:lvlText w:val=""/>
      <w:lvlJc w:val="left"/>
      <w:pPr>
        <w:ind w:left="4230" w:hanging="420"/>
      </w:pPr>
      <w:rPr>
        <w:rFonts w:ascii="Wingdings" w:hAnsi="Wingdings" w:hint="default"/>
      </w:rPr>
    </w:lvl>
  </w:abstractNum>
  <w:abstractNum w:abstractNumId="29" w15:restartNumberingAfterBreak="0">
    <w:nsid w:val="667276D9"/>
    <w:multiLevelType w:val="hybridMultilevel"/>
    <w:tmpl w:val="07EE8F3C"/>
    <w:lvl w:ilvl="0" w:tplc="BBF674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9AA6E5E"/>
    <w:multiLevelType w:val="hybridMultilevel"/>
    <w:tmpl w:val="9E6C1B32"/>
    <w:lvl w:ilvl="0" w:tplc="7EEECDE0">
      <w:start w:val="4"/>
      <w:numFmt w:val="decimal"/>
      <w:lvlText w:val="%1．"/>
      <w:lvlJc w:val="left"/>
      <w:pPr>
        <w:ind w:left="465" w:hanging="4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A803CC"/>
    <w:multiLevelType w:val="hybridMultilevel"/>
    <w:tmpl w:val="BA84DB0A"/>
    <w:lvl w:ilvl="0" w:tplc="BBF674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AE70137"/>
    <w:multiLevelType w:val="hybridMultilevel"/>
    <w:tmpl w:val="800E22C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D453CF8"/>
    <w:multiLevelType w:val="hybridMultilevel"/>
    <w:tmpl w:val="B216977E"/>
    <w:lvl w:ilvl="0" w:tplc="47920D6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FC563B"/>
    <w:multiLevelType w:val="hybridMultilevel"/>
    <w:tmpl w:val="C56A065E"/>
    <w:lvl w:ilvl="0" w:tplc="C38EC590">
      <w:start w:val="1"/>
      <w:numFmt w:val="japaneseCounting"/>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3194974"/>
    <w:multiLevelType w:val="hybridMultilevel"/>
    <w:tmpl w:val="584CC1D0"/>
    <w:lvl w:ilvl="0" w:tplc="04090011">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6" w15:restartNumberingAfterBreak="0">
    <w:nsid w:val="7A7A7DE1"/>
    <w:multiLevelType w:val="hybridMultilevel"/>
    <w:tmpl w:val="062297C2"/>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37" w15:restartNumberingAfterBreak="0">
    <w:nsid w:val="7F5E7AE0"/>
    <w:multiLevelType w:val="hybridMultilevel"/>
    <w:tmpl w:val="58F41220"/>
    <w:lvl w:ilvl="0" w:tplc="4DBC7430">
      <w:start w:val="1"/>
      <w:numFmt w:val="decimal"/>
      <w:lvlText w:val="%1."/>
      <w:lvlJc w:val="left"/>
      <w:pPr>
        <w:ind w:left="840" w:hanging="360"/>
      </w:pPr>
      <w:rPr>
        <w:rFonts w:ascii="新宋体" w:eastAsia="新宋体" w:hAnsi="新宋体" w:hint="default"/>
        <w:sz w:val="18"/>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29"/>
  </w:num>
  <w:num w:numId="3">
    <w:abstractNumId w:val="6"/>
  </w:num>
  <w:num w:numId="4">
    <w:abstractNumId w:val="9"/>
  </w:num>
  <w:num w:numId="5">
    <w:abstractNumId w:val="26"/>
  </w:num>
  <w:num w:numId="6">
    <w:abstractNumId w:val="15"/>
  </w:num>
  <w:num w:numId="7">
    <w:abstractNumId w:val="33"/>
  </w:num>
  <w:num w:numId="8">
    <w:abstractNumId w:val="34"/>
  </w:num>
  <w:num w:numId="9">
    <w:abstractNumId w:val="11"/>
  </w:num>
  <w:num w:numId="10">
    <w:abstractNumId w:val="2"/>
  </w:num>
  <w:num w:numId="11">
    <w:abstractNumId w:val="27"/>
  </w:num>
  <w:num w:numId="12">
    <w:abstractNumId w:val="35"/>
  </w:num>
  <w:num w:numId="13">
    <w:abstractNumId w:val="7"/>
  </w:num>
  <w:num w:numId="14">
    <w:abstractNumId w:val="0"/>
  </w:num>
  <w:num w:numId="15">
    <w:abstractNumId w:val="21"/>
  </w:num>
  <w:num w:numId="16">
    <w:abstractNumId w:val="22"/>
  </w:num>
  <w:num w:numId="17">
    <w:abstractNumId w:val="5"/>
  </w:num>
  <w:num w:numId="18">
    <w:abstractNumId w:val="3"/>
  </w:num>
  <w:num w:numId="19">
    <w:abstractNumId w:val="18"/>
  </w:num>
  <w:num w:numId="20">
    <w:abstractNumId w:val="30"/>
  </w:num>
  <w:num w:numId="21">
    <w:abstractNumId w:val="25"/>
  </w:num>
  <w:num w:numId="22">
    <w:abstractNumId w:val="32"/>
  </w:num>
  <w:num w:numId="23">
    <w:abstractNumId w:val="1"/>
  </w:num>
  <w:num w:numId="24">
    <w:abstractNumId w:val="37"/>
  </w:num>
  <w:num w:numId="25">
    <w:abstractNumId w:val="10"/>
  </w:num>
  <w:num w:numId="26">
    <w:abstractNumId w:val="23"/>
  </w:num>
  <w:num w:numId="27">
    <w:abstractNumId w:val="14"/>
  </w:num>
  <w:num w:numId="28">
    <w:abstractNumId w:val="16"/>
  </w:num>
  <w:num w:numId="29">
    <w:abstractNumId w:val="12"/>
  </w:num>
  <w:num w:numId="30">
    <w:abstractNumId w:val="19"/>
  </w:num>
  <w:num w:numId="31">
    <w:abstractNumId w:val="17"/>
  </w:num>
  <w:num w:numId="32">
    <w:abstractNumId w:val="28"/>
  </w:num>
  <w:num w:numId="33">
    <w:abstractNumId w:val="8"/>
  </w:num>
  <w:num w:numId="34">
    <w:abstractNumId w:val="36"/>
  </w:num>
  <w:num w:numId="35">
    <w:abstractNumId w:val="20"/>
  </w:num>
  <w:num w:numId="36">
    <w:abstractNumId w:val="24"/>
  </w:num>
  <w:num w:numId="37">
    <w:abstractNumId w:val="1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92"/>
    <w:rsid w:val="000207F0"/>
    <w:rsid w:val="00084E22"/>
    <w:rsid w:val="000855B2"/>
    <w:rsid w:val="000875DD"/>
    <w:rsid w:val="00090551"/>
    <w:rsid w:val="00095709"/>
    <w:rsid w:val="0009575F"/>
    <w:rsid w:val="000A1591"/>
    <w:rsid w:val="000C1F07"/>
    <w:rsid w:val="000C51AF"/>
    <w:rsid w:val="000C5722"/>
    <w:rsid w:val="000D77ED"/>
    <w:rsid w:val="000F060B"/>
    <w:rsid w:val="00106A59"/>
    <w:rsid w:val="00123307"/>
    <w:rsid w:val="00123EB6"/>
    <w:rsid w:val="0013439C"/>
    <w:rsid w:val="00140D01"/>
    <w:rsid w:val="00171A7C"/>
    <w:rsid w:val="00186169"/>
    <w:rsid w:val="00187FDB"/>
    <w:rsid w:val="001B67E7"/>
    <w:rsid w:val="001D49FC"/>
    <w:rsid w:val="001E50A0"/>
    <w:rsid w:val="00213699"/>
    <w:rsid w:val="00225D67"/>
    <w:rsid w:val="002379A6"/>
    <w:rsid w:val="002A1F89"/>
    <w:rsid w:val="002B3BDB"/>
    <w:rsid w:val="002D4677"/>
    <w:rsid w:val="002F040F"/>
    <w:rsid w:val="002F2AE6"/>
    <w:rsid w:val="002F5E43"/>
    <w:rsid w:val="002F63BD"/>
    <w:rsid w:val="00313228"/>
    <w:rsid w:val="00313E11"/>
    <w:rsid w:val="00323DFC"/>
    <w:rsid w:val="00331865"/>
    <w:rsid w:val="00346EA0"/>
    <w:rsid w:val="00352380"/>
    <w:rsid w:val="00354AFB"/>
    <w:rsid w:val="00367CD9"/>
    <w:rsid w:val="003840F2"/>
    <w:rsid w:val="003844F1"/>
    <w:rsid w:val="003908DD"/>
    <w:rsid w:val="003A2DE5"/>
    <w:rsid w:val="003A4EE8"/>
    <w:rsid w:val="003B6F7D"/>
    <w:rsid w:val="003C13AF"/>
    <w:rsid w:val="003C5FCB"/>
    <w:rsid w:val="003D591E"/>
    <w:rsid w:val="003E72D0"/>
    <w:rsid w:val="003F1EAC"/>
    <w:rsid w:val="004033DA"/>
    <w:rsid w:val="00411B08"/>
    <w:rsid w:val="00412D7A"/>
    <w:rsid w:val="00421093"/>
    <w:rsid w:val="004226B1"/>
    <w:rsid w:val="00460677"/>
    <w:rsid w:val="0046549C"/>
    <w:rsid w:val="004743B5"/>
    <w:rsid w:val="00480CE2"/>
    <w:rsid w:val="0048122C"/>
    <w:rsid w:val="004E75F3"/>
    <w:rsid w:val="00501D47"/>
    <w:rsid w:val="00514ED7"/>
    <w:rsid w:val="00516C80"/>
    <w:rsid w:val="00546E21"/>
    <w:rsid w:val="005577EC"/>
    <w:rsid w:val="00557E91"/>
    <w:rsid w:val="00570B7F"/>
    <w:rsid w:val="00575E92"/>
    <w:rsid w:val="00583594"/>
    <w:rsid w:val="0059701F"/>
    <w:rsid w:val="005971EC"/>
    <w:rsid w:val="005A09B1"/>
    <w:rsid w:val="005A1AB6"/>
    <w:rsid w:val="005A63D4"/>
    <w:rsid w:val="005A69CB"/>
    <w:rsid w:val="005D12D5"/>
    <w:rsid w:val="005D160C"/>
    <w:rsid w:val="00632672"/>
    <w:rsid w:val="00636C5F"/>
    <w:rsid w:val="00641345"/>
    <w:rsid w:val="00666F91"/>
    <w:rsid w:val="006728C2"/>
    <w:rsid w:val="006D0173"/>
    <w:rsid w:val="006D0CC7"/>
    <w:rsid w:val="006F3284"/>
    <w:rsid w:val="006F574A"/>
    <w:rsid w:val="0073177B"/>
    <w:rsid w:val="007379BD"/>
    <w:rsid w:val="00746032"/>
    <w:rsid w:val="007514AC"/>
    <w:rsid w:val="007638FF"/>
    <w:rsid w:val="007663B7"/>
    <w:rsid w:val="00770673"/>
    <w:rsid w:val="007807AD"/>
    <w:rsid w:val="007A27A4"/>
    <w:rsid w:val="007C5CE7"/>
    <w:rsid w:val="007C5FAB"/>
    <w:rsid w:val="007D3172"/>
    <w:rsid w:val="007E4804"/>
    <w:rsid w:val="007E57B4"/>
    <w:rsid w:val="007E74FD"/>
    <w:rsid w:val="007F1633"/>
    <w:rsid w:val="007F7C8C"/>
    <w:rsid w:val="007F7DC7"/>
    <w:rsid w:val="008033D9"/>
    <w:rsid w:val="00817FA3"/>
    <w:rsid w:val="008423D5"/>
    <w:rsid w:val="00863D92"/>
    <w:rsid w:val="00866A9D"/>
    <w:rsid w:val="00870475"/>
    <w:rsid w:val="00877218"/>
    <w:rsid w:val="00894411"/>
    <w:rsid w:val="0089536D"/>
    <w:rsid w:val="008B2628"/>
    <w:rsid w:val="008B4DB7"/>
    <w:rsid w:val="008B68E6"/>
    <w:rsid w:val="008D0185"/>
    <w:rsid w:val="008E618E"/>
    <w:rsid w:val="00900A06"/>
    <w:rsid w:val="009161D4"/>
    <w:rsid w:val="00922C08"/>
    <w:rsid w:val="00926843"/>
    <w:rsid w:val="009268B3"/>
    <w:rsid w:val="009546DB"/>
    <w:rsid w:val="009552F9"/>
    <w:rsid w:val="009601DE"/>
    <w:rsid w:val="0096118E"/>
    <w:rsid w:val="00971D00"/>
    <w:rsid w:val="00971D67"/>
    <w:rsid w:val="009B6B86"/>
    <w:rsid w:val="009D6B0E"/>
    <w:rsid w:val="009E0368"/>
    <w:rsid w:val="009E47A3"/>
    <w:rsid w:val="009F6B46"/>
    <w:rsid w:val="00A01D9B"/>
    <w:rsid w:val="00A05E76"/>
    <w:rsid w:val="00A07A6B"/>
    <w:rsid w:val="00A203AD"/>
    <w:rsid w:val="00A225B9"/>
    <w:rsid w:val="00A437E1"/>
    <w:rsid w:val="00A607D6"/>
    <w:rsid w:val="00A63972"/>
    <w:rsid w:val="00A66B7A"/>
    <w:rsid w:val="00A87921"/>
    <w:rsid w:val="00A94D14"/>
    <w:rsid w:val="00AB3771"/>
    <w:rsid w:val="00AC0B5D"/>
    <w:rsid w:val="00AD23B5"/>
    <w:rsid w:val="00AF6BE9"/>
    <w:rsid w:val="00B13608"/>
    <w:rsid w:val="00B15A25"/>
    <w:rsid w:val="00B20FE4"/>
    <w:rsid w:val="00B904ED"/>
    <w:rsid w:val="00BA2F0B"/>
    <w:rsid w:val="00BA6F49"/>
    <w:rsid w:val="00BC7329"/>
    <w:rsid w:val="00BD6653"/>
    <w:rsid w:val="00C0020E"/>
    <w:rsid w:val="00C0706C"/>
    <w:rsid w:val="00C22B73"/>
    <w:rsid w:val="00C25E39"/>
    <w:rsid w:val="00C36376"/>
    <w:rsid w:val="00C600C5"/>
    <w:rsid w:val="00C67CF6"/>
    <w:rsid w:val="00C7684B"/>
    <w:rsid w:val="00C77039"/>
    <w:rsid w:val="00C93772"/>
    <w:rsid w:val="00C95D7C"/>
    <w:rsid w:val="00CC51E3"/>
    <w:rsid w:val="00CD21D8"/>
    <w:rsid w:val="00CE5256"/>
    <w:rsid w:val="00CF181A"/>
    <w:rsid w:val="00CF2738"/>
    <w:rsid w:val="00CF58E5"/>
    <w:rsid w:val="00D020EC"/>
    <w:rsid w:val="00D433E1"/>
    <w:rsid w:val="00D46277"/>
    <w:rsid w:val="00D50D0F"/>
    <w:rsid w:val="00D55088"/>
    <w:rsid w:val="00D60791"/>
    <w:rsid w:val="00D63772"/>
    <w:rsid w:val="00D67647"/>
    <w:rsid w:val="00D967A1"/>
    <w:rsid w:val="00DB2962"/>
    <w:rsid w:val="00DC0944"/>
    <w:rsid w:val="00DE7C3C"/>
    <w:rsid w:val="00DE7DF8"/>
    <w:rsid w:val="00DF77B5"/>
    <w:rsid w:val="00E001A0"/>
    <w:rsid w:val="00E04E2D"/>
    <w:rsid w:val="00E07813"/>
    <w:rsid w:val="00E144CF"/>
    <w:rsid w:val="00E223E9"/>
    <w:rsid w:val="00E4204F"/>
    <w:rsid w:val="00E61B85"/>
    <w:rsid w:val="00E730B1"/>
    <w:rsid w:val="00E85647"/>
    <w:rsid w:val="00E95C91"/>
    <w:rsid w:val="00EA0D3A"/>
    <w:rsid w:val="00EA2DCC"/>
    <w:rsid w:val="00EB4C1C"/>
    <w:rsid w:val="00EB5B58"/>
    <w:rsid w:val="00ED04D2"/>
    <w:rsid w:val="00ED38FA"/>
    <w:rsid w:val="00ED625E"/>
    <w:rsid w:val="00EF32A8"/>
    <w:rsid w:val="00EF6200"/>
    <w:rsid w:val="00F215E6"/>
    <w:rsid w:val="00F318C3"/>
    <w:rsid w:val="00F538FE"/>
    <w:rsid w:val="00F62499"/>
    <w:rsid w:val="00F7465F"/>
    <w:rsid w:val="00F7685F"/>
    <w:rsid w:val="00F8577E"/>
    <w:rsid w:val="00F965EA"/>
    <w:rsid w:val="00FA6EC0"/>
    <w:rsid w:val="00FB27B7"/>
    <w:rsid w:val="00FC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A915EE"/>
  <w15:docId w15:val="{37031E53-27B4-486B-B62A-17669D02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EC0"/>
    <w:pPr>
      <w:widowControl w:val="0"/>
      <w:jc w:val="both"/>
    </w:pPr>
    <w:rPr>
      <w:rFonts w:ascii="Times New Roman" w:hAnsi="Times New Roman"/>
      <w:kern w:val="2"/>
      <w:sz w:val="21"/>
    </w:rPr>
  </w:style>
  <w:style w:type="paragraph" w:styleId="2">
    <w:name w:val="heading 2"/>
    <w:basedOn w:val="a"/>
    <w:link w:val="20"/>
    <w:uiPriority w:val="9"/>
    <w:qFormat/>
    <w:rsid w:val="00E001A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CC7"/>
    <w:pPr>
      <w:tabs>
        <w:tab w:val="center" w:pos="4153"/>
        <w:tab w:val="right" w:pos="8306"/>
      </w:tabs>
      <w:snapToGrid w:val="0"/>
      <w:jc w:val="center"/>
    </w:pPr>
    <w:rPr>
      <w:sz w:val="18"/>
      <w:szCs w:val="18"/>
    </w:rPr>
  </w:style>
  <w:style w:type="character" w:customStyle="1" w:styleId="a4">
    <w:name w:val="页眉 字符"/>
    <w:basedOn w:val="a0"/>
    <w:link w:val="a3"/>
    <w:uiPriority w:val="99"/>
    <w:rsid w:val="006D0CC7"/>
    <w:rPr>
      <w:rFonts w:ascii="Times New Roman" w:hAnsi="Times New Roman"/>
      <w:kern w:val="2"/>
      <w:sz w:val="18"/>
      <w:szCs w:val="18"/>
    </w:rPr>
  </w:style>
  <w:style w:type="paragraph" w:styleId="a5">
    <w:name w:val="footer"/>
    <w:basedOn w:val="a"/>
    <w:link w:val="a6"/>
    <w:uiPriority w:val="99"/>
    <w:unhideWhenUsed/>
    <w:rsid w:val="0009575F"/>
    <w:pPr>
      <w:tabs>
        <w:tab w:val="center" w:pos="4153"/>
        <w:tab w:val="right" w:pos="8306"/>
      </w:tabs>
      <w:snapToGrid w:val="0"/>
      <w:jc w:val="left"/>
    </w:pPr>
    <w:rPr>
      <w:sz w:val="18"/>
      <w:szCs w:val="18"/>
    </w:rPr>
  </w:style>
  <w:style w:type="character" w:customStyle="1" w:styleId="a6">
    <w:name w:val="页脚 字符"/>
    <w:basedOn w:val="a0"/>
    <w:link w:val="a5"/>
    <w:uiPriority w:val="99"/>
    <w:rsid w:val="0009575F"/>
    <w:rPr>
      <w:rFonts w:ascii="Times New Roman" w:eastAsia="宋体" w:hAnsi="Times New Roman" w:cs="Times New Roman"/>
      <w:sz w:val="18"/>
      <w:szCs w:val="18"/>
    </w:rPr>
  </w:style>
  <w:style w:type="paragraph" w:styleId="a7">
    <w:name w:val="Balloon Text"/>
    <w:basedOn w:val="a"/>
    <w:link w:val="a8"/>
    <w:uiPriority w:val="99"/>
    <w:semiHidden/>
    <w:unhideWhenUsed/>
    <w:rsid w:val="0009575F"/>
    <w:rPr>
      <w:sz w:val="18"/>
      <w:szCs w:val="18"/>
    </w:rPr>
  </w:style>
  <w:style w:type="character" w:customStyle="1" w:styleId="a8">
    <w:name w:val="批注框文本 字符"/>
    <w:basedOn w:val="a0"/>
    <w:link w:val="a7"/>
    <w:uiPriority w:val="99"/>
    <w:semiHidden/>
    <w:rsid w:val="0009575F"/>
    <w:rPr>
      <w:rFonts w:ascii="Times New Roman" w:eastAsia="宋体" w:hAnsi="Times New Roman" w:cs="Times New Roman"/>
      <w:sz w:val="18"/>
      <w:szCs w:val="18"/>
    </w:rPr>
  </w:style>
  <w:style w:type="table" w:styleId="a9">
    <w:name w:val="Table Grid"/>
    <w:basedOn w:val="a1"/>
    <w:uiPriority w:val="59"/>
    <w:rsid w:val="009F6B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F965EA"/>
    <w:rPr>
      <w:color w:val="0000FF"/>
      <w:u w:val="single"/>
    </w:rPr>
  </w:style>
  <w:style w:type="paragraph" w:styleId="ab">
    <w:name w:val="List Paragraph"/>
    <w:basedOn w:val="a"/>
    <w:uiPriority w:val="34"/>
    <w:qFormat/>
    <w:rsid w:val="00516C80"/>
    <w:pPr>
      <w:ind w:firstLineChars="200" w:firstLine="420"/>
    </w:pPr>
    <w:rPr>
      <w:rFonts w:ascii="Calibri" w:hAnsi="Calibri"/>
      <w:szCs w:val="22"/>
    </w:rPr>
  </w:style>
  <w:style w:type="paragraph" w:styleId="ac">
    <w:name w:val="Normal (Web)"/>
    <w:basedOn w:val="a"/>
    <w:uiPriority w:val="99"/>
    <w:semiHidden/>
    <w:unhideWhenUsed/>
    <w:rsid w:val="00E144CF"/>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22"/>
    <w:qFormat/>
    <w:rsid w:val="00E144CF"/>
    <w:rPr>
      <w:b/>
      <w:bCs/>
    </w:rPr>
  </w:style>
  <w:style w:type="character" w:customStyle="1" w:styleId="20">
    <w:name w:val="标题 2 字符"/>
    <w:basedOn w:val="a0"/>
    <w:link w:val="2"/>
    <w:uiPriority w:val="9"/>
    <w:rsid w:val="00E001A0"/>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90550">
      <w:bodyDiv w:val="1"/>
      <w:marLeft w:val="0"/>
      <w:marRight w:val="0"/>
      <w:marTop w:val="0"/>
      <w:marBottom w:val="0"/>
      <w:divBdr>
        <w:top w:val="none" w:sz="0" w:space="0" w:color="auto"/>
        <w:left w:val="none" w:sz="0" w:space="0" w:color="auto"/>
        <w:bottom w:val="none" w:sz="0" w:space="0" w:color="auto"/>
        <w:right w:val="none" w:sz="0" w:space="0" w:color="auto"/>
      </w:divBdr>
    </w:div>
    <w:div w:id="875853852">
      <w:bodyDiv w:val="1"/>
      <w:marLeft w:val="0"/>
      <w:marRight w:val="0"/>
      <w:marTop w:val="0"/>
      <w:marBottom w:val="0"/>
      <w:divBdr>
        <w:top w:val="none" w:sz="0" w:space="0" w:color="auto"/>
        <w:left w:val="none" w:sz="0" w:space="0" w:color="auto"/>
        <w:bottom w:val="none" w:sz="0" w:space="0" w:color="auto"/>
        <w:right w:val="none" w:sz="0" w:space="0" w:color="auto"/>
      </w:divBdr>
    </w:div>
    <w:div w:id="1550385847">
      <w:bodyDiv w:val="1"/>
      <w:marLeft w:val="0"/>
      <w:marRight w:val="0"/>
      <w:marTop w:val="0"/>
      <w:marBottom w:val="0"/>
      <w:divBdr>
        <w:top w:val="none" w:sz="0" w:space="0" w:color="auto"/>
        <w:left w:val="none" w:sz="0" w:space="0" w:color="auto"/>
        <w:bottom w:val="none" w:sz="0" w:space="0" w:color="auto"/>
        <w:right w:val="none" w:sz="0" w:space="0" w:color="auto"/>
      </w:divBdr>
    </w:div>
    <w:div w:id="1688368392">
      <w:bodyDiv w:val="1"/>
      <w:marLeft w:val="0"/>
      <w:marRight w:val="0"/>
      <w:marTop w:val="0"/>
      <w:marBottom w:val="0"/>
      <w:divBdr>
        <w:top w:val="none" w:sz="0" w:space="0" w:color="auto"/>
        <w:left w:val="none" w:sz="0" w:space="0" w:color="auto"/>
        <w:bottom w:val="none" w:sz="0" w:space="0" w:color="auto"/>
        <w:right w:val="none" w:sz="0" w:space="0" w:color="auto"/>
      </w:divBdr>
      <w:divsChild>
        <w:div w:id="1045907090">
          <w:marLeft w:val="0"/>
          <w:marRight w:val="0"/>
          <w:marTop w:val="0"/>
          <w:marBottom w:val="0"/>
          <w:divBdr>
            <w:top w:val="none" w:sz="0" w:space="0" w:color="auto"/>
            <w:left w:val="none" w:sz="0" w:space="0" w:color="auto"/>
            <w:bottom w:val="none" w:sz="0" w:space="0" w:color="auto"/>
            <w:right w:val="none" w:sz="0" w:space="0" w:color="auto"/>
          </w:divBdr>
        </w:div>
      </w:divsChild>
    </w:div>
    <w:div w:id="1717199167">
      <w:bodyDiv w:val="1"/>
      <w:marLeft w:val="0"/>
      <w:marRight w:val="0"/>
      <w:marTop w:val="0"/>
      <w:marBottom w:val="0"/>
      <w:divBdr>
        <w:top w:val="none" w:sz="0" w:space="0" w:color="auto"/>
        <w:left w:val="none" w:sz="0" w:space="0" w:color="auto"/>
        <w:bottom w:val="none" w:sz="0" w:space="0" w:color="auto"/>
        <w:right w:val="none" w:sz="0" w:space="0" w:color="auto"/>
      </w:divBdr>
      <w:divsChild>
        <w:div w:id="69045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ech@antbd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Desktop\&#20844;&#21496;&#20135;&#21697;&#21450;&#20215;&#26684;\&#31119;&#22240;&#24503;&#25239;&#20307;&#35828;&#26126;&#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福因德抗体说明书.dotx</Template>
  <TotalTime>1</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Links>
    <vt:vector size="12" baseType="variant">
      <vt:variant>
        <vt:i4>4784139</vt:i4>
      </vt:variant>
      <vt:variant>
        <vt:i4>3</vt:i4>
      </vt:variant>
      <vt:variant>
        <vt:i4>0</vt:i4>
      </vt:variant>
      <vt:variant>
        <vt:i4>5</vt:i4>
      </vt:variant>
      <vt:variant>
        <vt:lpwstr>http://www.friendbio.com/</vt:lpwstr>
      </vt:variant>
      <vt:variant>
        <vt:lpwstr/>
      </vt:variant>
      <vt:variant>
        <vt:i4>3473415</vt:i4>
      </vt:variant>
      <vt:variant>
        <vt:i4>0</vt:i4>
      </vt:variant>
      <vt:variant>
        <vt:i4>0</vt:i4>
      </vt:variant>
      <vt:variant>
        <vt:i4>5</vt:i4>
      </vt:variant>
      <vt:variant>
        <vt:lpwstr>mailto:tech@ebioservices.com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Administrator</cp:lastModifiedBy>
  <cp:revision>3</cp:revision>
  <cp:lastPrinted>2024-06-24T07:55:00Z</cp:lastPrinted>
  <dcterms:created xsi:type="dcterms:W3CDTF">2024-06-24T07:55:00Z</dcterms:created>
  <dcterms:modified xsi:type="dcterms:W3CDTF">2024-06-24T07:56:00Z</dcterms:modified>
</cp:coreProperties>
</file>